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bidi="ar"/>
        </w:rPr>
        <w:t>附件3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val="zh-CN"/>
        </w:rPr>
        <w:t>整改通知书（样稿）</w:t>
      </w:r>
    </w:p>
    <w:p>
      <w:pPr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×××××：</w:t>
      </w:r>
    </w:p>
    <w:p>
      <w:pPr>
        <w:wordWrap w:val="0"/>
        <w:autoSpaceDE w:val="0"/>
        <w:autoSpaceDN w:val="0"/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    你单位展示使用的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u w:val="single"/>
          <w:lang w:bidi="ar"/>
        </w:rPr>
        <w:t>×××××等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>地图图片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，存在：（1）将我国藏南地区和位于西北的阿克赛钦地区的国界绘制错误；（2）漏绘我国钓鱼岛、赤尾屿、南海诸岛等重要岛屿问题；（3）将我国藏南地区的国界绘制错误。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>依据《中华人民共和国测绘法》《地图管理条例》及《地图审核管理规定》等有关法规，请你单位及时进行整改，并在接到通知后的20个工作日内，将整改结果函告我单位。逾期不改正的，将依法进行查处。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                          2022 年×月×日</w:t>
      </w:r>
    </w:p>
    <w:p>
      <w:pPr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                         （加盖自然资源主管部门公章）</w:t>
      </w:r>
    </w:p>
    <w:p>
      <w:pPr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bidi="ar"/>
        </w:rPr>
        <w:t xml:space="preserve">                          （一式二份，双方各执一份）</w:t>
      </w:r>
    </w:p>
    <w:p>
      <w:pPr>
        <w:autoSpaceDE w:val="0"/>
        <w:autoSpaceDN w:val="0"/>
        <w:adjustRightInd w:val="0"/>
        <w:spacing w:line="560" w:lineRule="exact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E1900"/>
    <w:rsid w:val="549E19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2022-02-23T04:00:00Z</dcterms:created>
  <dc:creator>紫金幻</dc:creator>
  <cp:lastModifiedBy>紫金幻</cp:lastModifiedBy>
  <dcterms:modified xsi:type="dcterms:W3CDTF">2022-02-23T04:01:39Z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D651C867F9C84C19AA1EA094856B69A3</vt:lpwstr>
  </property>
</Properties>
</file>